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54D55" w14:textId="77777777" w:rsidR="003615AC" w:rsidRPr="00054862" w:rsidRDefault="003615AC" w:rsidP="003615AC">
      <w:pPr>
        <w:snapToGrid w:val="0"/>
        <w:spacing w:line="360" w:lineRule="auto"/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proofErr w:type="gramStart"/>
      <w:r w:rsidRPr="00054862">
        <w:rPr>
          <w:rFonts w:eastAsia="標楷體" w:hint="eastAsia"/>
          <w:b/>
          <w:sz w:val="32"/>
          <w:szCs w:val="32"/>
        </w:rPr>
        <w:t>宏佳騰</w:t>
      </w:r>
      <w:proofErr w:type="gramEnd"/>
      <w:r w:rsidRPr="00054862">
        <w:rPr>
          <w:rFonts w:eastAsia="標楷體" w:hint="eastAsia"/>
          <w:b/>
          <w:sz w:val="32"/>
          <w:szCs w:val="32"/>
        </w:rPr>
        <w:t>動力科技股份有限公司獎勵優秀學生就讀</w:t>
      </w:r>
    </w:p>
    <w:p w14:paraId="26F48FF2" w14:textId="77777777" w:rsidR="003615AC" w:rsidRPr="00054862" w:rsidRDefault="003615AC" w:rsidP="003615AC">
      <w:pPr>
        <w:snapToGrid w:val="0"/>
        <w:spacing w:line="360" w:lineRule="auto"/>
        <w:jc w:val="center"/>
        <w:rPr>
          <w:rFonts w:eastAsia="標楷體"/>
          <w:b/>
          <w:sz w:val="32"/>
          <w:szCs w:val="32"/>
        </w:rPr>
      </w:pPr>
      <w:r w:rsidRPr="00054862">
        <w:rPr>
          <w:rFonts w:eastAsia="標楷體" w:hint="eastAsia"/>
          <w:b/>
          <w:sz w:val="32"/>
          <w:szCs w:val="32"/>
        </w:rPr>
        <w:t>南</w:t>
      </w:r>
      <w:proofErr w:type="gramStart"/>
      <w:r w:rsidRPr="00054862">
        <w:rPr>
          <w:rFonts w:eastAsia="標楷體" w:hint="eastAsia"/>
          <w:b/>
          <w:sz w:val="32"/>
          <w:szCs w:val="32"/>
        </w:rPr>
        <w:t>臺</w:t>
      </w:r>
      <w:proofErr w:type="gramEnd"/>
      <w:r w:rsidRPr="00054862">
        <w:rPr>
          <w:rFonts w:eastAsia="標楷體" w:hint="eastAsia"/>
          <w:b/>
          <w:sz w:val="32"/>
          <w:szCs w:val="32"/>
        </w:rPr>
        <w:t>科技大學</w:t>
      </w:r>
      <w:r>
        <w:rPr>
          <w:rFonts w:eastAsia="標楷體" w:hint="eastAsia"/>
          <w:b/>
          <w:sz w:val="32"/>
          <w:szCs w:val="32"/>
        </w:rPr>
        <w:t>工業</w:t>
      </w:r>
      <w:r w:rsidRPr="00054862">
        <w:rPr>
          <w:rFonts w:eastAsia="標楷體" w:hint="eastAsia"/>
          <w:b/>
          <w:sz w:val="32"/>
          <w:szCs w:val="32"/>
        </w:rPr>
        <w:t>管理與資訊系獎學金實施辦法</w:t>
      </w:r>
    </w:p>
    <w:p w14:paraId="0F42F722" w14:textId="77777777" w:rsidR="003615AC" w:rsidRPr="00054862" w:rsidRDefault="003615AC" w:rsidP="003615AC">
      <w:pPr>
        <w:snapToGrid w:val="0"/>
        <w:spacing w:line="240" w:lineRule="exact"/>
        <w:jc w:val="right"/>
        <w:rPr>
          <w:rFonts w:eastAsia="標楷體"/>
        </w:rPr>
      </w:pPr>
      <w:r w:rsidRPr="00054862">
        <w:rPr>
          <w:rFonts w:eastAsia="標楷體"/>
        </w:rPr>
        <w:t>10</w:t>
      </w:r>
      <w:r w:rsidRPr="00054862">
        <w:rPr>
          <w:rFonts w:eastAsia="標楷體" w:hint="eastAsia"/>
        </w:rPr>
        <w:t>2</w:t>
      </w:r>
      <w:r w:rsidRPr="00054862">
        <w:rPr>
          <w:rFonts w:eastAsia="標楷體"/>
        </w:rPr>
        <w:t>年</w:t>
      </w:r>
      <w:r w:rsidRPr="00054862">
        <w:rPr>
          <w:rFonts w:eastAsia="標楷體" w:hint="eastAsia"/>
        </w:rPr>
        <w:t>09</w:t>
      </w:r>
      <w:r w:rsidRPr="00054862">
        <w:rPr>
          <w:rFonts w:eastAsia="標楷體"/>
        </w:rPr>
        <w:t>月</w:t>
      </w:r>
      <w:r w:rsidRPr="00054862">
        <w:rPr>
          <w:rFonts w:eastAsia="標楷體" w:hint="eastAsia"/>
        </w:rPr>
        <w:t>10</w:t>
      </w:r>
      <w:r w:rsidRPr="00054862">
        <w:rPr>
          <w:rFonts w:eastAsia="標楷體"/>
        </w:rPr>
        <w:t>日系</w:t>
      </w:r>
      <w:proofErr w:type="gramStart"/>
      <w:r w:rsidRPr="00054862">
        <w:rPr>
          <w:rFonts w:eastAsia="標楷體"/>
        </w:rPr>
        <w:t>務</w:t>
      </w:r>
      <w:proofErr w:type="gramEnd"/>
      <w:r w:rsidRPr="00054862">
        <w:rPr>
          <w:rFonts w:eastAsia="標楷體"/>
        </w:rPr>
        <w:t>會議通過</w:t>
      </w:r>
    </w:p>
    <w:p w14:paraId="170F7A04" w14:textId="77777777" w:rsidR="003615AC" w:rsidRPr="00054862" w:rsidRDefault="003615AC" w:rsidP="003615AC">
      <w:pPr>
        <w:snapToGrid w:val="0"/>
        <w:spacing w:line="240" w:lineRule="exact"/>
        <w:jc w:val="right"/>
        <w:rPr>
          <w:rFonts w:eastAsia="標楷體"/>
        </w:rPr>
      </w:pPr>
      <w:r w:rsidRPr="00054862">
        <w:rPr>
          <w:rFonts w:eastAsia="標楷體"/>
        </w:rPr>
        <w:t>10</w:t>
      </w:r>
      <w:r w:rsidRPr="00054862">
        <w:rPr>
          <w:rFonts w:eastAsia="標楷體" w:hint="eastAsia"/>
        </w:rPr>
        <w:t>3</w:t>
      </w:r>
      <w:r w:rsidRPr="00054862">
        <w:rPr>
          <w:rFonts w:eastAsia="標楷體"/>
        </w:rPr>
        <w:t>年</w:t>
      </w:r>
      <w:r w:rsidRPr="00054862">
        <w:rPr>
          <w:rFonts w:eastAsia="標楷體" w:hint="eastAsia"/>
        </w:rPr>
        <w:t>09</w:t>
      </w:r>
      <w:r w:rsidRPr="00054862">
        <w:rPr>
          <w:rFonts w:eastAsia="標楷體"/>
        </w:rPr>
        <w:t>月</w:t>
      </w:r>
      <w:r w:rsidRPr="00054862">
        <w:rPr>
          <w:rFonts w:eastAsia="標楷體" w:hint="eastAsia"/>
        </w:rPr>
        <w:t>18</w:t>
      </w:r>
      <w:r w:rsidRPr="00054862">
        <w:rPr>
          <w:rFonts w:eastAsia="標楷體"/>
        </w:rPr>
        <w:t>日系</w:t>
      </w:r>
      <w:proofErr w:type="gramStart"/>
      <w:r w:rsidRPr="00054862">
        <w:rPr>
          <w:rFonts w:eastAsia="標楷體"/>
        </w:rPr>
        <w:t>務</w:t>
      </w:r>
      <w:proofErr w:type="gramEnd"/>
      <w:r w:rsidRPr="00054862">
        <w:rPr>
          <w:rFonts w:eastAsia="標楷體"/>
        </w:rPr>
        <w:t>會議</w:t>
      </w:r>
      <w:r w:rsidRPr="00054862">
        <w:rPr>
          <w:rFonts w:eastAsia="標楷體" w:hint="eastAsia"/>
        </w:rPr>
        <w:t>修正</w:t>
      </w:r>
      <w:r w:rsidRPr="00054862">
        <w:rPr>
          <w:rFonts w:eastAsia="標楷體"/>
        </w:rPr>
        <w:t>通過</w:t>
      </w:r>
    </w:p>
    <w:p w14:paraId="47C8BACD" w14:textId="77777777" w:rsidR="003615AC" w:rsidRDefault="003615AC" w:rsidP="003615AC">
      <w:pPr>
        <w:snapToGrid w:val="0"/>
        <w:spacing w:line="240" w:lineRule="exact"/>
        <w:jc w:val="right"/>
        <w:rPr>
          <w:rFonts w:eastAsia="標楷體"/>
        </w:rPr>
      </w:pPr>
      <w:r w:rsidRPr="00054862">
        <w:rPr>
          <w:rFonts w:eastAsia="標楷體"/>
        </w:rPr>
        <w:t>10</w:t>
      </w:r>
      <w:r w:rsidRPr="00054862">
        <w:rPr>
          <w:rFonts w:eastAsia="標楷體" w:hint="eastAsia"/>
        </w:rPr>
        <w:t>5</w:t>
      </w:r>
      <w:r w:rsidRPr="00054862">
        <w:rPr>
          <w:rFonts w:eastAsia="標楷體"/>
        </w:rPr>
        <w:t>年</w:t>
      </w:r>
      <w:r w:rsidRPr="00054862">
        <w:rPr>
          <w:rFonts w:eastAsia="標楷體" w:hint="eastAsia"/>
        </w:rPr>
        <w:t>02</w:t>
      </w:r>
      <w:r w:rsidRPr="00054862">
        <w:rPr>
          <w:rFonts w:eastAsia="標楷體"/>
        </w:rPr>
        <w:t>月</w:t>
      </w:r>
      <w:r w:rsidRPr="00054862">
        <w:rPr>
          <w:rFonts w:eastAsia="標楷體" w:hint="eastAsia"/>
        </w:rPr>
        <w:t>25</w:t>
      </w:r>
      <w:r w:rsidRPr="00054862">
        <w:rPr>
          <w:rFonts w:eastAsia="標楷體"/>
        </w:rPr>
        <w:t>日系</w:t>
      </w:r>
      <w:proofErr w:type="gramStart"/>
      <w:r w:rsidRPr="00054862">
        <w:rPr>
          <w:rFonts w:eastAsia="標楷體"/>
        </w:rPr>
        <w:t>務</w:t>
      </w:r>
      <w:proofErr w:type="gramEnd"/>
      <w:r w:rsidRPr="00054862">
        <w:rPr>
          <w:rFonts w:eastAsia="標楷體"/>
        </w:rPr>
        <w:t>會議</w:t>
      </w:r>
      <w:r w:rsidRPr="00054862">
        <w:rPr>
          <w:rFonts w:eastAsia="標楷體" w:hint="eastAsia"/>
        </w:rPr>
        <w:t>修正</w:t>
      </w:r>
      <w:r w:rsidRPr="00054862">
        <w:rPr>
          <w:rFonts w:eastAsia="標楷體"/>
        </w:rPr>
        <w:t>通過</w:t>
      </w:r>
    </w:p>
    <w:p w14:paraId="7AB33205" w14:textId="77777777" w:rsidR="003615AC" w:rsidRDefault="003615AC" w:rsidP="003615AC">
      <w:pPr>
        <w:snapToGrid w:val="0"/>
        <w:spacing w:line="240" w:lineRule="exact"/>
        <w:jc w:val="right"/>
        <w:rPr>
          <w:rFonts w:eastAsia="標楷體"/>
        </w:rPr>
      </w:pPr>
      <w:r w:rsidRPr="00054862">
        <w:rPr>
          <w:rFonts w:eastAsia="標楷體"/>
        </w:rPr>
        <w:t>1</w:t>
      </w:r>
      <w:r>
        <w:rPr>
          <w:rFonts w:eastAsia="標楷體"/>
        </w:rPr>
        <w:t>11</w:t>
      </w:r>
      <w:r w:rsidRPr="00054862">
        <w:rPr>
          <w:rFonts w:eastAsia="標楷體"/>
        </w:rPr>
        <w:t>年</w:t>
      </w:r>
      <w:r>
        <w:rPr>
          <w:rFonts w:eastAsia="標楷體" w:hint="eastAsia"/>
        </w:rPr>
        <w:t>05</w:t>
      </w:r>
      <w:r w:rsidRPr="00054862">
        <w:rPr>
          <w:rFonts w:eastAsia="標楷體"/>
        </w:rPr>
        <w:t>月</w:t>
      </w:r>
      <w:r>
        <w:rPr>
          <w:rFonts w:eastAsia="標楷體" w:hint="eastAsia"/>
        </w:rPr>
        <w:t>13</w:t>
      </w:r>
      <w:r w:rsidRPr="00054862">
        <w:rPr>
          <w:rFonts w:eastAsia="標楷體"/>
        </w:rPr>
        <w:t>日系</w:t>
      </w:r>
      <w:proofErr w:type="gramStart"/>
      <w:r w:rsidRPr="00054862">
        <w:rPr>
          <w:rFonts w:eastAsia="標楷體"/>
        </w:rPr>
        <w:t>務</w:t>
      </w:r>
      <w:proofErr w:type="gramEnd"/>
      <w:r w:rsidRPr="00054862">
        <w:rPr>
          <w:rFonts w:eastAsia="標楷體"/>
        </w:rPr>
        <w:t>會議</w:t>
      </w:r>
      <w:r w:rsidRPr="00054862">
        <w:rPr>
          <w:rFonts w:eastAsia="標楷體" w:hint="eastAsia"/>
        </w:rPr>
        <w:t>修正</w:t>
      </w:r>
      <w:r w:rsidRPr="00054862">
        <w:rPr>
          <w:rFonts w:eastAsia="標楷體"/>
        </w:rPr>
        <w:t>通過</w:t>
      </w:r>
    </w:p>
    <w:p w14:paraId="4792EB11" w14:textId="77777777" w:rsidR="003615AC" w:rsidRPr="00054862" w:rsidRDefault="003615AC" w:rsidP="003615AC">
      <w:pPr>
        <w:snapToGrid w:val="0"/>
        <w:spacing w:line="240" w:lineRule="exact"/>
        <w:jc w:val="right"/>
        <w:rPr>
          <w:rFonts w:eastAsia="標楷體"/>
        </w:rPr>
      </w:pPr>
    </w:p>
    <w:p w14:paraId="6A50D1C0" w14:textId="77777777" w:rsidR="003615AC" w:rsidRPr="00854B9E" w:rsidRDefault="003615AC" w:rsidP="003615AC">
      <w:pPr>
        <w:numPr>
          <w:ilvl w:val="0"/>
          <w:numId w:val="2"/>
        </w:numPr>
        <w:snapToGrid w:val="0"/>
        <w:ind w:left="567" w:rightChars="10" w:right="24" w:hanging="567"/>
        <w:jc w:val="both"/>
        <w:rPr>
          <w:rFonts w:eastAsia="標楷體"/>
        </w:rPr>
      </w:pPr>
      <w:proofErr w:type="gramStart"/>
      <w:r w:rsidRPr="00854B9E">
        <w:rPr>
          <w:rFonts w:eastAsia="標楷體" w:hint="eastAsia"/>
        </w:rPr>
        <w:t>宏佳騰</w:t>
      </w:r>
      <w:proofErr w:type="gramEnd"/>
      <w:r w:rsidRPr="00854B9E">
        <w:rPr>
          <w:rFonts w:eastAsia="標楷體" w:hint="eastAsia"/>
        </w:rPr>
        <w:t>動力科技股份有限公司（以下簡稱宏佳騰公司）為鼓勵優秀學生就讀南臺科技大學工業管理與資訊系（以下簡稱本系），特委由</w:t>
      </w:r>
      <w:proofErr w:type="gramStart"/>
      <w:r w:rsidRPr="00854B9E">
        <w:rPr>
          <w:rFonts w:eastAsia="標楷體" w:hint="eastAsia"/>
        </w:rPr>
        <w:t>本系訂</w:t>
      </w:r>
      <w:proofErr w:type="gramEnd"/>
      <w:r w:rsidRPr="00854B9E">
        <w:rPr>
          <w:rFonts w:eastAsia="標楷體" w:hint="eastAsia"/>
        </w:rPr>
        <w:t>定本獎學金實施辦法。</w:t>
      </w:r>
    </w:p>
    <w:p w14:paraId="398BA624" w14:textId="77777777" w:rsidR="003615AC" w:rsidRPr="00854B9E" w:rsidRDefault="003615AC" w:rsidP="003615AC">
      <w:pPr>
        <w:numPr>
          <w:ilvl w:val="0"/>
          <w:numId w:val="2"/>
        </w:numPr>
        <w:snapToGrid w:val="0"/>
        <w:ind w:left="567" w:rightChars="10" w:right="24" w:hanging="567"/>
        <w:jc w:val="both"/>
        <w:rPr>
          <w:rFonts w:eastAsia="標楷體"/>
        </w:rPr>
      </w:pPr>
      <w:proofErr w:type="gramStart"/>
      <w:r w:rsidRPr="00854B9E">
        <w:rPr>
          <w:rFonts w:eastAsia="標楷體" w:hint="eastAsia"/>
        </w:rPr>
        <w:t>宏佳騰</w:t>
      </w:r>
      <w:proofErr w:type="gramEnd"/>
      <w:r w:rsidRPr="00854B9E">
        <w:rPr>
          <w:rFonts w:eastAsia="標楷體" w:hint="eastAsia"/>
        </w:rPr>
        <w:t>公司所開實習職缺之細則，將由系辦通知導師轉知並</w:t>
      </w:r>
      <w:proofErr w:type="gramStart"/>
      <w:r w:rsidRPr="00854B9E">
        <w:rPr>
          <w:rFonts w:eastAsia="標楷體" w:hint="eastAsia"/>
        </w:rPr>
        <w:t>公告系</w:t>
      </w:r>
      <w:proofErr w:type="gramEnd"/>
      <w:r w:rsidRPr="00854B9E">
        <w:rPr>
          <w:rFonts w:eastAsia="標楷體" w:hint="eastAsia"/>
        </w:rPr>
        <w:t>網，且委由本系「校外實習與就業輔導委員會」</w:t>
      </w:r>
      <w:proofErr w:type="gramStart"/>
      <w:r w:rsidRPr="00854B9E">
        <w:rPr>
          <w:rFonts w:eastAsia="標楷體" w:hint="eastAsia"/>
        </w:rPr>
        <w:t>初審並媒</w:t>
      </w:r>
      <w:proofErr w:type="gramEnd"/>
      <w:r w:rsidRPr="00854B9E">
        <w:rPr>
          <w:rFonts w:eastAsia="標楷體" w:hint="eastAsia"/>
        </w:rPr>
        <w:t>合面試。</w:t>
      </w:r>
    </w:p>
    <w:p w14:paraId="3D71826D" w14:textId="77777777" w:rsidR="003615AC" w:rsidRPr="00854B9E" w:rsidRDefault="003615AC" w:rsidP="003615AC">
      <w:pPr>
        <w:numPr>
          <w:ilvl w:val="0"/>
          <w:numId w:val="2"/>
        </w:numPr>
        <w:snapToGrid w:val="0"/>
        <w:ind w:left="567" w:rightChars="10" w:right="24" w:hanging="567"/>
        <w:jc w:val="both"/>
        <w:rPr>
          <w:rFonts w:eastAsia="標楷體"/>
        </w:rPr>
      </w:pPr>
      <w:r w:rsidRPr="00854B9E">
        <w:rPr>
          <w:rFonts w:eastAsia="標楷體" w:hint="eastAsia"/>
        </w:rPr>
        <w:t>申請時程：</w:t>
      </w:r>
    </w:p>
    <w:p w14:paraId="46A57726" w14:textId="77777777" w:rsidR="003615AC" w:rsidRPr="00854B9E" w:rsidRDefault="003615AC" w:rsidP="003615AC">
      <w:pPr>
        <w:snapToGrid w:val="0"/>
        <w:ind w:left="567" w:rightChars="10" w:right="24"/>
        <w:jc w:val="both"/>
        <w:rPr>
          <w:rFonts w:eastAsia="標楷體"/>
        </w:rPr>
      </w:pPr>
      <w:r w:rsidRPr="00854B9E">
        <w:rPr>
          <w:rFonts w:eastAsia="標楷體" w:hint="eastAsia"/>
        </w:rPr>
        <w:t>實習學生已至</w:t>
      </w:r>
      <w:proofErr w:type="gramStart"/>
      <w:r w:rsidRPr="00854B9E">
        <w:rPr>
          <w:rFonts w:eastAsia="標楷體" w:hint="eastAsia"/>
        </w:rPr>
        <w:t>宏佳騰</w:t>
      </w:r>
      <w:proofErr w:type="gramEnd"/>
      <w:r w:rsidRPr="00854B9E">
        <w:rPr>
          <w:rFonts w:eastAsia="標楷體" w:hint="eastAsia"/>
        </w:rPr>
        <w:t>公司實習後，可依類別各於以下時程提出獎學金申請：</w:t>
      </w:r>
    </w:p>
    <w:p w14:paraId="54D8C7B1" w14:textId="77777777" w:rsidR="003615AC" w:rsidRPr="00854B9E" w:rsidRDefault="003615AC" w:rsidP="003615AC">
      <w:pPr>
        <w:snapToGrid w:val="0"/>
        <w:ind w:left="567" w:rightChars="10" w:right="24"/>
        <w:jc w:val="both"/>
        <w:rPr>
          <w:rFonts w:eastAsia="標楷體"/>
        </w:rPr>
      </w:pPr>
      <w:r w:rsidRPr="00854B9E">
        <w:rPr>
          <w:rFonts w:eastAsia="標楷體"/>
        </w:rPr>
        <w:t>1.</w:t>
      </w:r>
      <w:r w:rsidRPr="00854B9E">
        <w:rPr>
          <w:rFonts w:eastAsia="標楷體" w:hint="eastAsia"/>
        </w:rPr>
        <w:t>暑期實習：於上學期開學第</w:t>
      </w:r>
      <w:r w:rsidRPr="00854B9E">
        <w:rPr>
          <w:rFonts w:eastAsia="標楷體" w:hint="eastAsia"/>
        </w:rPr>
        <w:t>1</w:t>
      </w:r>
      <w:proofErr w:type="gramStart"/>
      <w:r w:rsidRPr="00854B9E">
        <w:rPr>
          <w:rFonts w:eastAsia="標楷體" w:hint="eastAsia"/>
        </w:rPr>
        <w:t>週</w:t>
      </w:r>
      <w:proofErr w:type="gramEnd"/>
      <w:r w:rsidRPr="00854B9E">
        <w:rPr>
          <w:rFonts w:eastAsia="標楷體" w:hint="eastAsia"/>
        </w:rPr>
        <w:t>提出申請，並於開學後第</w:t>
      </w:r>
      <w:r w:rsidRPr="00854B9E">
        <w:rPr>
          <w:rFonts w:eastAsia="標楷體" w:hint="eastAsia"/>
        </w:rPr>
        <w:t>4</w:t>
      </w:r>
      <w:r w:rsidRPr="00854B9E">
        <w:rPr>
          <w:rFonts w:eastAsia="標楷體" w:hint="eastAsia"/>
        </w:rPr>
        <w:t>週公告審核結果。</w:t>
      </w:r>
    </w:p>
    <w:p w14:paraId="1B71B7CE" w14:textId="77777777" w:rsidR="003615AC" w:rsidRPr="00854B9E" w:rsidRDefault="003615AC" w:rsidP="003615AC">
      <w:pPr>
        <w:snapToGrid w:val="0"/>
        <w:ind w:left="567" w:rightChars="10" w:right="24"/>
        <w:jc w:val="both"/>
        <w:rPr>
          <w:rFonts w:eastAsia="標楷體"/>
        </w:rPr>
      </w:pPr>
      <w:r w:rsidRPr="00854B9E">
        <w:rPr>
          <w:rFonts w:eastAsia="標楷體"/>
        </w:rPr>
        <w:t>2.</w:t>
      </w:r>
      <w:r w:rsidRPr="00854B9E">
        <w:rPr>
          <w:rFonts w:eastAsia="標楷體" w:hint="eastAsia"/>
        </w:rPr>
        <w:t>學期實習：每學期第</w:t>
      </w:r>
      <w:r w:rsidRPr="00854B9E">
        <w:rPr>
          <w:rFonts w:eastAsia="標楷體" w:hint="eastAsia"/>
        </w:rPr>
        <w:t>9</w:t>
      </w:r>
      <w:proofErr w:type="gramStart"/>
      <w:r w:rsidRPr="00854B9E">
        <w:rPr>
          <w:rFonts w:eastAsia="標楷體" w:hint="eastAsia"/>
        </w:rPr>
        <w:t>週</w:t>
      </w:r>
      <w:proofErr w:type="gramEnd"/>
      <w:r w:rsidRPr="00854B9E">
        <w:rPr>
          <w:rFonts w:eastAsia="標楷體" w:hint="eastAsia"/>
        </w:rPr>
        <w:t>(</w:t>
      </w:r>
      <w:r w:rsidRPr="00854B9E">
        <w:rPr>
          <w:rFonts w:eastAsia="標楷體" w:hint="eastAsia"/>
        </w:rPr>
        <w:t>期中考週</w:t>
      </w:r>
      <w:r w:rsidRPr="00854B9E">
        <w:rPr>
          <w:rFonts w:eastAsia="標楷體" w:hint="eastAsia"/>
        </w:rPr>
        <w:t>)</w:t>
      </w:r>
      <w:r w:rsidRPr="00854B9E">
        <w:rPr>
          <w:rFonts w:eastAsia="標楷體" w:hint="eastAsia"/>
        </w:rPr>
        <w:t>提出申請，並於第</w:t>
      </w:r>
      <w:r w:rsidRPr="00854B9E">
        <w:rPr>
          <w:rFonts w:eastAsia="標楷體" w:hint="eastAsia"/>
        </w:rPr>
        <w:t>13</w:t>
      </w:r>
      <w:r w:rsidRPr="00854B9E">
        <w:rPr>
          <w:rFonts w:eastAsia="標楷體" w:hint="eastAsia"/>
        </w:rPr>
        <w:t>週公告審核結果。</w:t>
      </w:r>
    </w:p>
    <w:p w14:paraId="74A51FE4" w14:textId="77777777" w:rsidR="003615AC" w:rsidRPr="00854B9E" w:rsidRDefault="003615AC" w:rsidP="003615AC">
      <w:pPr>
        <w:numPr>
          <w:ilvl w:val="0"/>
          <w:numId w:val="2"/>
        </w:numPr>
        <w:snapToGrid w:val="0"/>
        <w:ind w:left="567" w:rightChars="10" w:right="24" w:hanging="567"/>
        <w:jc w:val="both"/>
        <w:rPr>
          <w:rFonts w:eastAsia="標楷體"/>
        </w:rPr>
      </w:pPr>
      <w:r w:rsidRPr="00854B9E">
        <w:rPr>
          <w:rFonts w:eastAsia="標楷體"/>
        </w:rPr>
        <w:t>申請者</w:t>
      </w:r>
      <w:r w:rsidRPr="00854B9E">
        <w:rPr>
          <w:rFonts w:eastAsia="標楷體" w:hint="eastAsia"/>
        </w:rPr>
        <w:t>須於</w:t>
      </w:r>
      <w:r w:rsidRPr="00854B9E">
        <w:rPr>
          <w:rFonts w:eastAsia="標楷體"/>
        </w:rPr>
        <w:t>申請截止</w:t>
      </w:r>
      <w:r w:rsidRPr="00854B9E">
        <w:rPr>
          <w:rFonts w:eastAsia="標楷體" w:hint="eastAsia"/>
        </w:rPr>
        <w:t>日前</w:t>
      </w:r>
      <w:r w:rsidRPr="00854B9E">
        <w:rPr>
          <w:rFonts w:eastAsia="標楷體"/>
        </w:rPr>
        <w:t>繳交下列</w:t>
      </w:r>
      <w:proofErr w:type="gramStart"/>
      <w:r w:rsidRPr="00854B9E">
        <w:rPr>
          <w:rFonts w:eastAsia="標楷體"/>
        </w:rPr>
        <w:t>資料</w:t>
      </w:r>
      <w:r w:rsidRPr="00854B9E">
        <w:rPr>
          <w:rFonts w:eastAsia="標楷體" w:hint="eastAsia"/>
        </w:rPr>
        <w:t>至系辦</w:t>
      </w:r>
      <w:proofErr w:type="gramEnd"/>
      <w:r w:rsidRPr="00854B9E">
        <w:rPr>
          <w:rFonts w:eastAsia="標楷體"/>
        </w:rPr>
        <w:t>：</w:t>
      </w:r>
    </w:p>
    <w:p w14:paraId="7DC567A8" w14:textId="77777777" w:rsidR="003615AC" w:rsidRPr="00854B9E" w:rsidRDefault="003615AC" w:rsidP="003615AC">
      <w:pPr>
        <w:numPr>
          <w:ilvl w:val="0"/>
          <w:numId w:val="3"/>
        </w:numPr>
        <w:tabs>
          <w:tab w:val="clear" w:pos="1360"/>
        </w:tabs>
        <w:snapToGrid w:val="0"/>
        <w:ind w:left="1134" w:hanging="494"/>
        <w:jc w:val="both"/>
        <w:rPr>
          <w:rFonts w:eastAsia="標楷體"/>
        </w:rPr>
      </w:pPr>
      <w:r w:rsidRPr="00854B9E">
        <w:rPr>
          <w:rFonts w:eastAsia="標楷體"/>
        </w:rPr>
        <w:t>申請書</w:t>
      </w:r>
      <w:r w:rsidRPr="00854B9E">
        <w:rPr>
          <w:rFonts w:eastAsia="標楷體" w:hint="eastAsia"/>
        </w:rPr>
        <w:t>1</w:t>
      </w:r>
      <w:r w:rsidRPr="00854B9E">
        <w:rPr>
          <w:rFonts w:eastAsia="標楷體"/>
        </w:rPr>
        <w:t>份</w:t>
      </w:r>
    </w:p>
    <w:p w14:paraId="1926A5B9" w14:textId="77777777" w:rsidR="003615AC" w:rsidRPr="00854B9E" w:rsidRDefault="003615AC" w:rsidP="003615AC">
      <w:pPr>
        <w:numPr>
          <w:ilvl w:val="0"/>
          <w:numId w:val="3"/>
        </w:numPr>
        <w:tabs>
          <w:tab w:val="clear" w:pos="1360"/>
        </w:tabs>
        <w:snapToGrid w:val="0"/>
        <w:ind w:left="1134" w:hanging="494"/>
        <w:jc w:val="both"/>
        <w:rPr>
          <w:rFonts w:eastAsia="標楷體"/>
        </w:rPr>
      </w:pPr>
      <w:r w:rsidRPr="00854B9E">
        <w:rPr>
          <w:rFonts w:eastAsia="標楷體" w:hint="eastAsia"/>
        </w:rPr>
        <w:t>教師推薦函一份</w:t>
      </w:r>
    </w:p>
    <w:p w14:paraId="7AB07043" w14:textId="77777777" w:rsidR="003615AC" w:rsidRPr="00854B9E" w:rsidRDefault="003615AC" w:rsidP="003615AC">
      <w:pPr>
        <w:numPr>
          <w:ilvl w:val="0"/>
          <w:numId w:val="3"/>
        </w:numPr>
        <w:tabs>
          <w:tab w:val="clear" w:pos="1360"/>
        </w:tabs>
        <w:snapToGrid w:val="0"/>
        <w:ind w:left="1134" w:hanging="494"/>
        <w:jc w:val="both"/>
        <w:rPr>
          <w:rFonts w:eastAsia="標楷體"/>
        </w:rPr>
      </w:pPr>
      <w:r w:rsidRPr="00854B9E">
        <w:rPr>
          <w:rFonts w:eastAsia="標楷體" w:hint="eastAsia"/>
        </w:rPr>
        <w:t>其他有助審查之資料</w:t>
      </w:r>
    </w:p>
    <w:p w14:paraId="5DCFB42C" w14:textId="77777777" w:rsidR="003615AC" w:rsidRPr="00854B9E" w:rsidRDefault="003615AC" w:rsidP="003615AC">
      <w:pPr>
        <w:numPr>
          <w:ilvl w:val="0"/>
          <w:numId w:val="2"/>
        </w:numPr>
        <w:snapToGrid w:val="0"/>
        <w:ind w:left="567" w:rightChars="10" w:right="24" w:hanging="567"/>
        <w:jc w:val="both"/>
        <w:rPr>
          <w:rFonts w:eastAsia="標楷體"/>
        </w:rPr>
      </w:pPr>
      <w:r w:rsidRPr="00854B9E">
        <w:rPr>
          <w:rFonts w:eastAsia="標楷體" w:hint="eastAsia"/>
        </w:rPr>
        <w:t>暑期與學期實習之獎學金名額各至多</w:t>
      </w:r>
      <w:r w:rsidRPr="00854B9E">
        <w:rPr>
          <w:rFonts w:eastAsia="標楷體" w:hint="eastAsia"/>
        </w:rPr>
        <w:t>2</w:t>
      </w:r>
      <w:r w:rsidRPr="00854B9E">
        <w:rPr>
          <w:rFonts w:eastAsia="標楷體" w:hint="eastAsia"/>
        </w:rPr>
        <w:t>名，由</w:t>
      </w:r>
      <w:proofErr w:type="gramStart"/>
      <w:r w:rsidRPr="00854B9E">
        <w:rPr>
          <w:rFonts w:eastAsia="標楷體" w:hint="eastAsia"/>
        </w:rPr>
        <w:t>宏佳騰</w:t>
      </w:r>
      <w:proofErr w:type="gramEnd"/>
      <w:r w:rsidRPr="00854B9E">
        <w:rPr>
          <w:rFonts w:eastAsia="標楷體" w:hint="eastAsia"/>
        </w:rPr>
        <w:t>公司最終複審獲獎學生。</w:t>
      </w:r>
    </w:p>
    <w:p w14:paraId="043FE351" w14:textId="77777777" w:rsidR="003615AC" w:rsidRPr="00854B9E" w:rsidRDefault="003615AC" w:rsidP="003615AC">
      <w:pPr>
        <w:numPr>
          <w:ilvl w:val="0"/>
          <w:numId w:val="2"/>
        </w:numPr>
        <w:snapToGrid w:val="0"/>
        <w:ind w:left="567" w:rightChars="10" w:right="24" w:hanging="567"/>
        <w:jc w:val="both"/>
        <w:rPr>
          <w:rFonts w:eastAsia="標楷體"/>
        </w:rPr>
      </w:pPr>
      <w:r w:rsidRPr="00854B9E">
        <w:rPr>
          <w:rFonts w:eastAsia="標楷體" w:hint="eastAsia"/>
        </w:rPr>
        <w:t>學期實習獎學金金額為新台幣參萬元，分上下學期兩次核發。暑期實習獎學金金額為新台幣伍仟元整。</w:t>
      </w:r>
    </w:p>
    <w:p w14:paraId="22003A0C" w14:textId="77777777" w:rsidR="003615AC" w:rsidRPr="00854B9E" w:rsidRDefault="003615AC" w:rsidP="003615AC">
      <w:pPr>
        <w:numPr>
          <w:ilvl w:val="0"/>
          <w:numId w:val="2"/>
        </w:numPr>
        <w:snapToGrid w:val="0"/>
        <w:ind w:left="567" w:rightChars="10" w:right="24" w:hanging="567"/>
        <w:jc w:val="both"/>
        <w:rPr>
          <w:rFonts w:eastAsia="標楷體"/>
          <w:sz w:val="28"/>
          <w:szCs w:val="28"/>
        </w:rPr>
      </w:pPr>
      <w:r w:rsidRPr="00854B9E">
        <w:rPr>
          <w:rFonts w:eastAsia="標楷體"/>
        </w:rPr>
        <w:t>本辦法</w:t>
      </w:r>
      <w:r w:rsidRPr="00854B9E">
        <w:rPr>
          <w:rFonts w:eastAsia="標楷體" w:hint="eastAsia"/>
        </w:rPr>
        <w:t>由本系</w:t>
      </w:r>
      <w:proofErr w:type="gramStart"/>
      <w:r w:rsidRPr="00854B9E">
        <w:rPr>
          <w:rFonts w:eastAsia="標楷體" w:hint="eastAsia"/>
        </w:rPr>
        <w:t>系</w:t>
      </w:r>
      <w:proofErr w:type="gramEnd"/>
      <w:r w:rsidRPr="00854B9E">
        <w:rPr>
          <w:rFonts w:eastAsia="標楷體" w:hint="eastAsia"/>
        </w:rPr>
        <w:t>務會議討論通過，並</w:t>
      </w:r>
      <w:proofErr w:type="gramStart"/>
      <w:r w:rsidRPr="00854B9E">
        <w:rPr>
          <w:rFonts w:eastAsia="標楷體" w:hint="eastAsia"/>
        </w:rPr>
        <w:t>經宏佳</w:t>
      </w:r>
      <w:proofErr w:type="gramEnd"/>
      <w:r w:rsidRPr="00854B9E">
        <w:rPr>
          <w:rFonts w:eastAsia="標楷體" w:hint="eastAsia"/>
        </w:rPr>
        <w:t>騰公司核備</w:t>
      </w:r>
      <w:r w:rsidRPr="00854B9E">
        <w:rPr>
          <w:rFonts w:eastAsia="標楷體"/>
        </w:rPr>
        <w:t>同意後施</w:t>
      </w:r>
      <w:r w:rsidRPr="00854B9E">
        <w:rPr>
          <w:rFonts w:eastAsia="標楷體" w:hint="eastAsia"/>
        </w:rPr>
        <w:t>行</w:t>
      </w:r>
      <w:r w:rsidRPr="00854B9E">
        <w:rPr>
          <w:rFonts w:eastAsia="標楷體"/>
        </w:rPr>
        <w:t>，修正時亦同。</w:t>
      </w:r>
    </w:p>
    <w:p w14:paraId="7DBFAADC" w14:textId="77777777" w:rsidR="003615AC" w:rsidRPr="00054862" w:rsidRDefault="003615AC" w:rsidP="003615AC">
      <w:pPr>
        <w:ind w:left="641" w:rightChars="10" w:right="24" w:hangingChars="200" w:hanging="641"/>
        <w:jc w:val="center"/>
        <w:rPr>
          <w:rFonts w:eastAsia="標楷體"/>
          <w:b/>
          <w:sz w:val="32"/>
          <w:szCs w:val="32"/>
        </w:rPr>
      </w:pPr>
      <w:r w:rsidRPr="00054862">
        <w:rPr>
          <w:rFonts w:eastAsia="標楷體"/>
          <w:b/>
          <w:sz w:val="32"/>
          <w:szCs w:val="32"/>
        </w:rPr>
        <w:br w:type="page"/>
      </w:r>
      <w:r w:rsidRPr="00054862">
        <w:rPr>
          <w:rFonts w:eastAsia="標楷體"/>
          <w:b/>
          <w:sz w:val="32"/>
          <w:szCs w:val="32"/>
        </w:rPr>
        <w:lastRenderedPageBreak/>
        <w:t>南</w:t>
      </w:r>
      <w:proofErr w:type="gramStart"/>
      <w:r w:rsidRPr="00054862">
        <w:rPr>
          <w:rFonts w:eastAsia="標楷體" w:hint="eastAsia"/>
          <w:b/>
          <w:sz w:val="32"/>
          <w:szCs w:val="32"/>
        </w:rPr>
        <w:t>臺</w:t>
      </w:r>
      <w:proofErr w:type="gramEnd"/>
      <w:r w:rsidRPr="00054862">
        <w:rPr>
          <w:rFonts w:eastAsia="標楷體"/>
          <w:b/>
          <w:sz w:val="32"/>
          <w:szCs w:val="32"/>
        </w:rPr>
        <w:t>科技大學</w:t>
      </w:r>
      <w:r w:rsidRPr="00054862">
        <w:rPr>
          <w:rFonts w:eastAsia="標楷體" w:hint="eastAsia"/>
          <w:b/>
          <w:sz w:val="32"/>
          <w:szCs w:val="32"/>
        </w:rPr>
        <w:t xml:space="preserve">     </w:t>
      </w:r>
      <w:r w:rsidRPr="00054862">
        <w:rPr>
          <w:rFonts w:eastAsia="標楷體"/>
          <w:b/>
          <w:sz w:val="32"/>
          <w:szCs w:val="32"/>
        </w:rPr>
        <w:t>學年</w:t>
      </w:r>
      <w:r w:rsidRPr="00054862">
        <w:rPr>
          <w:rFonts w:eastAsia="標楷體" w:hint="eastAsia"/>
          <w:b/>
          <w:sz w:val="32"/>
          <w:szCs w:val="32"/>
        </w:rPr>
        <w:t>度</w:t>
      </w:r>
      <w:r w:rsidRPr="00054862">
        <w:rPr>
          <w:rFonts w:eastAsia="標楷體" w:hint="eastAsia"/>
          <w:b/>
          <w:sz w:val="32"/>
          <w:szCs w:val="32"/>
        </w:rPr>
        <w:t xml:space="preserve"> </w:t>
      </w:r>
      <w:r w:rsidRPr="00054862">
        <w:rPr>
          <w:rFonts w:eastAsia="標楷體" w:hint="eastAsia"/>
          <w:b/>
          <w:sz w:val="32"/>
          <w:szCs w:val="32"/>
        </w:rPr>
        <w:t>第</w:t>
      </w:r>
      <w:r w:rsidRPr="00054862">
        <w:rPr>
          <w:rFonts w:eastAsia="標楷體" w:hint="eastAsia"/>
          <w:b/>
          <w:sz w:val="32"/>
          <w:szCs w:val="32"/>
        </w:rPr>
        <w:t xml:space="preserve">  </w:t>
      </w:r>
      <w:r w:rsidRPr="00054862">
        <w:rPr>
          <w:rFonts w:eastAsia="標楷體"/>
          <w:b/>
          <w:sz w:val="32"/>
          <w:szCs w:val="32"/>
        </w:rPr>
        <w:t>學期</w:t>
      </w:r>
    </w:p>
    <w:p w14:paraId="3D0AA538" w14:textId="77777777" w:rsidR="003615AC" w:rsidRPr="00054862" w:rsidRDefault="003615AC" w:rsidP="003615AC">
      <w:pPr>
        <w:ind w:left="641" w:rightChars="10" w:right="24" w:hangingChars="200" w:hanging="641"/>
        <w:jc w:val="center"/>
        <w:rPr>
          <w:rFonts w:eastAsia="標楷體"/>
          <w:b/>
          <w:sz w:val="32"/>
          <w:szCs w:val="32"/>
        </w:rPr>
      </w:pPr>
      <w:proofErr w:type="gramStart"/>
      <w:r w:rsidRPr="00054862">
        <w:rPr>
          <w:rFonts w:eastAsia="標楷體"/>
          <w:b/>
          <w:sz w:val="32"/>
          <w:szCs w:val="32"/>
        </w:rPr>
        <w:t>宏佳騰</w:t>
      </w:r>
      <w:proofErr w:type="gramEnd"/>
      <w:r w:rsidRPr="00054862">
        <w:rPr>
          <w:rFonts w:eastAsia="標楷體"/>
          <w:b/>
          <w:sz w:val="32"/>
          <w:szCs w:val="32"/>
        </w:rPr>
        <w:t>動力科技股份有限公司</w:t>
      </w:r>
      <w:r w:rsidRPr="00054862">
        <w:rPr>
          <w:rFonts w:eastAsia="標楷體" w:hint="eastAsia"/>
          <w:b/>
          <w:sz w:val="32"/>
          <w:szCs w:val="32"/>
        </w:rPr>
        <w:t xml:space="preserve"> </w:t>
      </w:r>
      <w:r w:rsidRPr="00054862">
        <w:rPr>
          <w:rFonts w:eastAsia="標楷體" w:hint="eastAsia"/>
          <w:b/>
          <w:sz w:val="32"/>
          <w:szCs w:val="32"/>
        </w:rPr>
        <w:t>獎學金</w:t>
      </w:r>
      <w:r w:rsidRPr="00054862">
        <w:rPr>
          <w:rFonts w:eastAsia="標楷體"/>
          <w:b/>
          <w:sz w:val="32"/>
          <w:szCs w:val="32"/>
        </w:rPr>
        <w:t>申請書</w:t>
      </w:r>
    </w:p>
    <w:p w14:paraId="5C713361" w14:textId="77777777" w:rsidR="003615AC" w:rsidRPr="00054862" w:rsidRDefault="003615AC" w:rsidP="003615AC">
      <w:pPr>
        <w:wordWrap w:val="0"/>
        <w:ind w:left="480" w:rightChars="10" w:right="24" w:hangingChars="200" w:hanging="480"/>
        <w:jc w:val="right"/>
        <w:rPr>
          <w:rFonts w:eastAsia="標楷體"/>
          <w:b/>
        </w:rPr>
      </w:pPr>
      <w:r w:rsidRPr="00054862">
        <w:rPr>
          <w:rFonts w:eastAsia="標楷體"/>
        </w:rPr>
        <w:t>申請日期</w:t>
      </w:r>
      <w:r w:rsidRPr="00054862">
        <w:rPr>
          <w:rFonts w:eastAsia="標楷體" w:hint="eastAsia"/>
        </w:rPr>
        <w:t>：</w:t>
      </w:r>
      <w:r w:rsidRPr="00054862">
        <w:rPr>
          <w:rFonts w:eastAsia="標楷體" w:hint="eastAsia"/>
        </w:rPr>
        <w:t xml:space="preserve">   </w:t>
      </w:r>
      <w:r w:rsidRPr="00054862">
        <w:rPr>
          <w:rFonts w:eastAsia="標楷體" w:hint="eastAsia"/>
        </w:rPr>
        <w:t>年</w:t>
      </w:r>
      <w:r w:rsidRPr="00054862">
        <w:rPr>
          <w:rFonts w:eastAsia="標楷體" w:hint="eastAsia"/>
        </w:rPr>
        <w:t xml:space="preserve">  </w:t>
      </w:r>
      <w:r w:rsidRPr="00054862">
        <w:rPr>
          <w:rFonts w:eastAsia="標楷體"/>
        </w:rPr>
        <w:t>月</w:t>
      </w:r>
      <w:r w:rsidRPr="00054862">
        <w:rPr>
          <w:rFonts w:eastAsia="標楷體" w:hint="eastAsia"/>
        </w:rPr>
        <w:t xml:space="preserve">  </w:t>
      </w:r>
      <w:r w:rsidRPr="00054862">
        <w:rPr>
          <w:rFonts w:eastAsia="標楷體"/>
        </w:rPr>
        <w:t>日</w:t>
      </w:r>
      <w:r w:rsidRPr="00054862">
        <w:rPr>
          <w:rFonts w:eastAsia="標楷體" w:hint="eastAsi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2"/>
        <w:gridCol w:w="2479"/>
        <w:gridCol w:w="2441"/>
        <w:gridCol w:w="2084"/>
      </w:tblGrid>
      <w:tr w:rsidR="003615AC" w:rsidRPr="00054862" w14:paraId="5662342B" w14:textId="77777777" w:rsidTr="006300C2">
        <w:tc>
          <w:tcPr>
            <w:tcW w:w="1368" w:type="dxa"/>
            <w:shd w:val="clear" w:color="auto" w:fill="auto"/>
          </w:tcPr>
          <w:p w14:paraId="7DCCE880" w14:textId="77777777" w:rsidR="003615AC" w:rsidRPr="00054862" w:rsidRDefault="003615AC" w:rsidP="006300C2">
            <w:pPr>
              <w:ind w:rightChars="10" w:right="24"/>
              <w:jc w:val="center"/>
              <w:rPr>
                <w:rFonts w:eastAsia="標楷體"/>
                <w:sz w:val="28"/>
                <w:szCs w:val="28"/>
              </w:rPr>
            </w:pPr>
            <w:r w:rsidRPr="00054862">
              <w:rPr>
                <w:rFonts w:eastAsia="標楷體"/>
                <w:sz w:val="28"/>
                <w:szCs w:val="28"/>
              </w:rPr>
              <w:t>姓</w:t>
            </w:r>
            <w:r w:rsidRPr="00054862">
              <w:rPr>
                <w:rFonts w:eastAsia="標楷體"/>
                <w:sz w:val="28"/>
                <w:szCs w:val="28"/>
              </w:rPr>
              <w:t xml:space="preserve"> </w:t>
            </w:r>
            <w:r w:rsidRPr="00054862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2700" w:type="dxa"/>
            <w:shd w:val="clear" w:color="auto" w:fill="auto"/>
          </w:tcPr>
          <w:p w14:paraId="390075A7" w14:textId="77777777" w:rsidR="003615AC" w:rsidRPr="00054862" w:rsidRDefault="003615AC" w:rsidP="006300C2">
            <w:pPr>
              <w:ind w:rightChars="10" w:right="2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61AE6AF2" w14:textId="77777777" w:rsidR="003615AC" w:rsidRPr="00054862" w:rsidRDefault="003615AC" w:rsidP="006300C2">
            <w:pPr>
              <w:ind w:rightChars="10" w:right="24"/>
              <w:jc w:val="center"/>
              <w:rPr>
                <w:rFonts w:eastAsia="標楷體"/>
                <w:sz w:val="28"/>
                <w:szCs w:val="28"/>
              </w:rPr>
            </w:pPr>
            <w:r w:rsidRPr="00054862">
              <w:rPr>
                <w:rFonts w:eastAsia="標楷體"/>
                <w:sz w:val="28"/>
                <w:szCs w:val="28"/>
              </w:rPr>
              <w:t>學</w:t>
            </w:r>
            <w:r w:rsidRPr="00054862">
              <w:rPr>
                <w:rFonts w:eastAsia="標楷體"/>
                <w:sz w:val="28"/>
                <w:szCs w:val="28"/>
              </w:rPr>
              <w:t xml:space="preserve"> </w:t>
            </w:r>
            <w:r w:rsidRPr="00054862"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2295" w:type="dxa"/>
            <w:shd w:val="clear" w:color="auto" w:fill="auto"/>
          </w:tcPr>
          <w:p w14:paraId="7B49B99A" w14:textId="77777777" w:rsidR="003615AC" w:rsidRPr="00054862" w:rsidRDefault="003615AC" w:rsidP="006300C2">
            <w:pPr>
              <w:ind w:rightChars="10" w:right="2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615AC" w:rsidRPr="00054862" w14:paraId="345F0A76" w14:textId="77777777" w:rsidTr="006300C2">
        <w:tc>
          <w:tcPr>
            <w:tcW w:w="1368" w:type="dxa"/>
            <w:shd w:val="clear" w:color="auto" w:fill="auto"/>
          </w:tcPr>
          <w:p w14:paraId="10782CC4" w14:textId="77777777" w:rsidR="003615AC" w:rsidRPr="00054862" w:rsidRDefault="003615AC" w:rsidP="006300C2">
            <w:pPr>
              <w:ind w:rightChars="10" w:right="24"/>
              <w:jc w:val="center"/>
              <w:rPr>
                <w:rFonts w:eastAsia="標楷體"/>
                <w:sz w:val="28"/>
                <w:szCs w:val="28"/>
              </w:rPr>
            </w:pPr>
            <w:r w:rsidRPr="00054862">
              <w:rPr>
                <w:rFonts w:eastAsia="標楷體"/>
                <w:sz w:val="28"/>
                <w:szCs w:val="28"/>
              </w:rPr>
              <w:t>班</w:t>
            </w:r>
            <w:r w:rsidRPr="00054862">
              <w:rPr>
                <w:rFonts w:eastAsia="標楷體"/>
                <w:sz w:val="28"/>
                <w:szCs w:val="28"/>
              </w:rPr>
              <w:t xml:space="preserve"> </w:t>
            </w:r>
            <w:r w:rsidRPr="00054862">
              <w:rPr>
                <w:rFonts w:eastAsia="標楷體"/>
                <w:sz w:val="28"/>
                <w:szCs w:val="28"/>
              </w:rPr>
              <w:t>級</w:t>
            </w:r>
          </w:p>
        </w:tc>
        <w:tc>
          <w:tcPr>
            <w:tcW w:w="7695" w:type="dxa"/>
            <w:gridSpan w:val="3"/>
            <w:shd w:val="clear" w:color="auto" w:fill="auto"/>
          </w:tcPr>
          <w:p w14:paraId="6D5A1831" w14:textId="77777777" w:rsidR="003615AC" w:rsidRPr="00054862" w:rsidRDefault="003615AC" w:rsidP="006300C2">
            <w:pPr>
              <w:ind w:rightChars="10" w:right="2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615AC" w:rsidRPr="00054862" w14:paraId="63DE0239" w14:textId="77777777" w:rsidTr="006300C2">
        <w:tc>
          <w:tcPr>
            <w:tcW w:w="1368" w:type="dxa"/>
            <w:shd w:val="clear" w:color="auto" w:fill="auto"/>
          </w:tcPr>
          <w:p w14:paraId="3D2111AE" w14:textId="77777777" w:rsidR="003615AC" w:rsidRPr="00054862" w:rsidRDefault="003615AC" w:rsidP="006300C2">
            <w:pPr>
              <w:ind w:rightChars="10" w:right="24"/>
              <w:jc w:val="center"/>
              <w:rPr>
                <w:rFonts w:eastAsia="標楷體"/>
                <w:sz w:val="28"/>
                <w:szCs w:val="28"/>
              </w:rPr>
            </w:pPr>
            <w:r w:rsidRPr="00054862"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2700" w:type="dxa"/>
            <w:shd w:val="clear" w:color="auto" w:fill="auto"/>
          </w:tcPr>
          <w:p w14:paraId="38B01E9F" w14:textId="77777777" w:rsidR="003615AC" w:rsidRPr="00054862" w:rsidRDefault="003615AC" w:rsidP="006300C2">
            <w:pPr>
              <w:ind w:rightChars="10" w:right="2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57938E81" w14:textId="77777777" w:rsidR="003615AC" w:rsidRPr="00054862" w:rsidRDefault="003615AC" w:rsidP="006300C2">
            <w:pPr>
              <w:ind w:rightChars="10" w:right="24"/>
              <w:jc w:val="center"/>
              <w:rPr>
                <w:rFonts w:eastAsia="標楷體"/>
                <w:sz w:val="28"/>
                <w:szCs w:val="28"/>
              </w:rPr>
            </w:pPr>
            <w:r w:rsidRPr="00054862">
              <w:rPr>
                <w:rFonts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2295" w:type="dxa"/>
            <w:shd w:val="clear" w:color="auto" w:fill="auto"/>
          </w:tcPr>
          <w:p w14:paraId="52CED569" w14:textId="77777777" w:rsidR="003615AC" w:rsidRPr="00054862" w:rsidRDefault="003615AC" w:rsidP="006300C2">
            <w:pPr>
              <w:ind w:rightChars="10" w:right="2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615AC" w:rsidRPr="00054862" w14:paraId="1A73A004" w14:textId="77777777" w:rsidTr="006300C2">
        <w:trPr>
          <w:trHeight w:val="567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14:paraId="57081FD2" w14:textId="77777777" w:rsidR="003615AC" w:rsidRPr="00054862" w:rsidRDefault="003615AC" w:rsidP="006300C2">
            <w:pPr>
              <w:snapToGrid w:val="0"/>
              <w:ind w:rightChars="10" w:right="24"/>
              <w:jc w:val="center"/>
              <w:rPr>
                <w:rFonts w:eastAsia="標楷體"/>
                <w:sz w:val="28"/>
                <w:szCs w:val="28"/>
              </w:rPr>
            </w:pPr>
            <w:r w:rsidRPr="00054862">
              <w:rPr>
                <w:rFonts w:eastAsia="標楷體" w:hint="eastAsia"/>
                <w:sz w:val="28"/>
                <w:szCs w:val="28"/>
              </w:rPr>
              <w:t>前三</w:t>
            </w:r>
            <w:r w:rsidRPr="00054862">
              <w:rPr>
                <w:rFonts w:eastAsia="標楷體"/>
                <w:sz w:val="28"/>
                <w:szCs w:val="28"/>
              </w:rPr>
              <w:t>學年</w:t>
            </w:r>
            <w:r w:rsidRPr="00054862">
              <w:rPr>
                <w:rFonts w:eastAsia="標楷體" w:hint="eastAsia"/>
                <w:sz w:val="28"/>
                <w:szCs w:val="28"/>
              </w:rPr>
              <w:t>平均</w:t>
            </w:r>
            <w:r w:rsidRPr="00054862">
              <w:rPr>
                <w:rFonts w:eastAsia="標楷體"/>
                <w:sz w:val="28"/>
                <w:szCs w:val="28"/>
              </w:rPr>
              <w:t>成績</w:t>
            </w:r>
          </w:p>
        </w:tc>
        <w:tc>
          <w:tcPr>
            <w:tcW w:w="2700" w:type="dxa"/>
            <w:shd w:val="clear" w:color="auto" w:fill="auto"/>
          </w:tcPr>
          <w:p w14:paraId="6DB99055" w14:textId="77777777" w:rsidR="003615AC" w:rsidRPr="00054862" w:rsidRDefault="003615AC" w:rsidP="006300C2">
            <w:pPr>
              <w:ind w:rightChars="10" w:right="24"/>
              <w:jc w:val="center"/>
              <w:rPr>
                <w:rFonts w:eastAsia="標楷體"/>
                <w:sz w:val="28"/>
                <w:szCs w:val="28"/>
              </w:rPr>
            </w:pPr>
            <w:r w:rsidRPr="00054862">
              <w:rPr>
                <w:rFonts w:eastAsia="標楷體" w:hint="eastAsia"/>
                <w:sz w:val="28"/>
                <w:szCs w:val="28"/>
              </w:rPr>
              <w:t>操行</w:t>
            </w:r>
          </w:p>
        </w:tc>
        <w:tc>
          <w:tcPr>
            <w:tcW w:w="2700" w:type="dxa"/>
            <w:shd w:val="clear" w:color="auto" w:fill="auto"/>
          </w:tcPr>
          <w:p w14:paraId="02E2ECF1" w14:textId="77777777" w:rsidR="003615AC" w:rsidRPr="00054862" w:rsidRDefault="003615AC" w:rsidP="006300C2">
            <w:pPr>
              <w:ind w:rightChars="10" w:right="24"/>
              <w:jc w:val="center"/>
              <w:rPr>
                <w:rFonts w:eastAsia="標楷體"/>
                <w:sz w:val="28"/>
                <w:szCs w:val="28"/>
              </w:rPr>
            </w:pPr>
            <w:r w:rsidRPr="00054862">
              <w:rPr>
                <w:rFonts w:eastAsia="標楷體" w:hint="eastAsia"/>
                <w:sz w:val="28"/>
                <w:szCs w:val="28"/>
              </w:rPr>
              <w:t>學業</w:t>
            </w:r>
          </w:p>
        </w:tc>
        <w:tc>
          <w:tcPr>
            <w:tcW w:w="2295" w:type="dxa"/>
            <w:vMerge w:val="restart"/>
            <w:shd w:val="clear" w:color="auto" w:fill="auto"/>
            <w:vAlign w:val="center"/>
          </w:tcPr>
          <w:p w14:paraId="56A887EE" w14:textId="77777777" w:rsidR="003615AC" w:rsidRPr="00054862" w:rsidRDefault="003615AC" w:rsidP="006300C2">
            <w:pPr>
              <w:snapToGrid w:val="0"/>
              <w:ind w:rightChars="10" w:right="24"/>
              <w:jc w:val="center"/>
              <w:rPr>
                <w:rFonts w:eastAsia="標楷體"/>
                <w:sz w:val="28"/>
                <w:szCs w:val="28"/>
              </w:rPr>
            </w:pPr>
            <w:r w:rsidRPr="00054862">
              <w:rPr>
                <w:rFonts w:eastAsia="標楷體" w:hint="eastAsia"/>
                <w:sz w:val="28"/>
                <w:szCs w:val="28"/>
              </w:rPr>
              <w:t>限定</w:t>
            </w:r>
            <w:r>
              <w:rPr>
                <w:rFonts w:eastAsia="標楷體" w:hint="eastAsia"/>
                <w:sz w:val="28"/>
                <w:szCs w:val="28"/>
              </w:rPr>
              <w:t>工業</w:t>
            </w:r>
            <w:r w:rsidRPr="00054862">
              <w:rPr>
                <w:rFonts w:eastAsia="標楷體" w:hint="eastAsia"/>
                <w:sz w:val="28"/>
                <w:szCs w:val="28"/>
              </w:rPr>
              <w:t>管理與資訊</w:t>
            </w:r>
            <w:r w:rsidRPr="00054862">
              <w:rPr>
                <w:rFonts w:eastAsia="標楷體"/>
                <w:sz w:val="28"/>
                <w:szCs w:val="28"/>
              </w:rPr>
              <w:t>系</w:t>
            </w:r>
            <w:r w:rsidRPr="00054862">
              <w:rPr>
                <w:rFonts w:eastAsia="標楷體" w:hint="eastAsia"/>
                <w:sz w:val="28"/>
                <w:szCs w:val="28"/>
              </w:rPr>
              <w:t>日間部</w:t>
            </w:r>
          </w:p>
        </w:tc>
      </w:tr>
      <w:tr w:rsidR="003615AC" w:rsidRPr="00054862" w14:paraId="2EE0B9C9" w14:textId="77777777" w:rsidTr="006300C2">
        <w:trPr>
          <w:trHeight w:val="680"/>
        </w:trPr>
        <w:tc>
          <w:tcPr>
            <w:tcW w:w="1368" w:type="dxa"/>
            <w:vMerge/>
            <w:shd w:val="clear" w:color="auto" w:fill="auto"/>
          </w:tcPr>
          <w:p w14:paraId="60CE68CE" w14:textId="77777777" w:rsidR="003615AC" w:rsidRPr="00054862" w:rsidRDefault="003615AC" w:rsidP="006300C2">
            <w:pPr>
              <w:ind w:rightChars="10" w:right="2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69979F3E" w14:textId="77777777" w:rsidR="003615AC" w:rsidRPr="00054862" w:rsidRDefault="003615AC" w:rsidP="006300C2">
            <w:pPr>
              <w:ind w:rightChars="10" w:right="2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78C509C0" w14:textId="77777777" w:rsidR="003615AC" w:rsidRPr="00054862" w:rsidRDefault="003615AC" w:rsidP="006300C2">
            <w:pPr>
              <w:ind w:rightChars="10" w:right="2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14:paraId="3A141119" w14:textId="77777777" w:rsidR="003615AC" w:rsidRPr="00054862" w:rsidRDefault="003615AC" w:rsidP="006300C2">
            <w:pPr>
              <w:ind w:rightChars="10" w:right="2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615AC" w:rsidRPr="00054862" w14:paraId="2CE24FE1" w14:textId="77777777" w:rsidTr="006300C2">
        <w:tc>
          <w:tcPr>
            <w:tcW w:w="1368" w:type="dxa"/>
            <w:shd w:val="clear" w:color="auto" w:fill="auto"/>
          </w:tcPr>
          <w:p w14:paraId="7E44155B" w14:textId="77777777" w:rsidR="003615AC" w:rsidRPr="00054862" w:rsidRDefault="003615AC" w:rsidP="006300C2">
            <w:pPr>
              <w:ind w:rightChars="10" w:right="24"/>
              <w:jc w:val="center"/>
              <w:rPr>
                <w:rFonts w:eastAsia="標楷體"/>
                <w:sz w:val="28"/>
                <w:szCs w:val="28"/>
              </w:rPr>
            </w:pPr>
            <w:r w:rsidRPr="00054862">
              <w:rPr>
                <w:rFonts w:eastAsia="標楷體" w:hint="eastAsia"/>
                <w:sz w:val="28"/>
                <w:szCs w:val="28"/>
              </w:rPr>
              <w:t>繳交證明</w:t>
            </w:r>
          </w:p>
        </w:tc>
        <w:tc>
          <w:tcPr>
            <w:tcW w:w="2700" w:type="dxa"/>
            <w:shd w:val="clear" w:color="auto" w:fill="auto"/>
          </w:tcPr>
          <w:p w14:paraId="14F42CE3" w14:textId="77777777" w:rsidR="003615AC" w:rsidRPr="005957FC" w:rsidRDefault="003615AC" w:rsidP="006300C2">
            <w:pPr>
              <w:numPr>
                <w:ilvl w:val="0"/>
                <w:numId w:val="1"/>
              </w:numPr>
              <w:snapToGrid w:val="0"/>
              <w:spacing w:beforeLines="50" w:before="180" w:afterLines="50" w:after="180"/>
              <w:ind w:left="358" w:rightChars="10" w:right="24" w:hangingChars="149" w:hanging="358"/>
              <w:jc w:val="both"/>
              <w:rPr>
                <w:rFonts w:eastAsia="標楷體"/>
                <w:strike/>
                <w:szCs w:val="28"/>
              </w:rPr>
            </w:pPr>
            <w:r w:rsidRPr="005957FC">
              <w:rPr>
                <w:rFonts w:eastAsia="標楷體" w:hint="eastAsia"/>
                <w:szCs w:val="28"/>
              </w:rPr>
              <w:t>教師推薦函一份</w:t>
            </w:r>
          </w:p>
          <w:p w14:paraId="766AB86F" w14:textId="77777777" w:rsidR="003615AC" w:rsidRPr="00E04FA7" w:rsidRDefault="003615AC" w:rsidP="006300C2">
            <w:pPr>
              <w:numPr>
                <w:ilvl w:val="0"/>
                <w:numId w:val="1"/>
              </w:numPr>
              <w:snapToGrid w:val="0"/>
              <w:spacing w:beforeLines="50" w:before="180" w:afterLines="50" w:after="180"/>
              <w:ind w:left="358" w:rightChars="10" w:right="24" w:hangingChars="149" w:hanging="358"/>
              <w:jc w:val="both"/>
              <w:rPr>
                <w:rFonts w:eastAsia="標楷體"/>
                <w:szCs w:val="28"/>
              </w:rPr>
            </w:pPr>
            <w:r w:rsidRPr="005957FC">
              <w:rPr>
                <w:rFonts w:eastAsia="標楷體" w:hint="eastAsia"/>
                <w:szCs w:val="28"/>
              </w:rPr>
              <w:t>其他有助審查之資料</w:t>
            </w:r>
          </w:p>
        </w:tc>
        <w:tc>
          <w:tcPr>
            <w:tcW w:w="4995" w:type="dxa"/>
            <w:gridSpan w:val="2"/>
            <w:shd w:val="clear" w:color="auto" w:fill="auto"/>
          </w:tcPr>
          <w:p w14:paraId="77326E76" w14:textId="77777777" w:rsidR="003615AC" w:rsidRPr="00054862" w:rsidRDefault="003615AC" w:rsidP="006300C2">
            <w:pPr>
              <w:ind w:rightChars="10" w:right="24"/>
              <w:jc w:val="both"/>
              <w:rPr>
                <w:rFonts w:eastAsia="標楷體"/>
                <w:sz w:val="28"/>
                <w:szCs w:val="28"/>
              </w:rPr>
            </w:pPr>
            <w:r w:rsidRPr="00054862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導</w:t>
            </w:r>
            <w:r w:rsidRPr="00054862">
              <w:rPr>
                <w:rFonts w:eastAsia="標楷體"/>
                <w:color w:val="000000"/>
                <w:kern w:val="0"/>
                <w:sz w:val="28"/>
                <w:szCs w:val="28"/>
              </w:rPr>
              <w:t>師</w:t>
            </w:r>
            <w:r w:rsidRPr="00054862">
              <w:rPr>
                <w:rFonts w:eastAsia="標楷體" w:hint="eastAsia"/>
                <w:sz w:val="28"/>
                <w:szCs w:val="28"/>
              </w:rPr>
              <w:t>意見：</w:t>
            </w:r>
          </w:p>
          <w:p w14:paraId="64C493AF" w14:textId="77777777" w:rsidR="003615AC" w:rsidRPr="00054862" w:rsidRDefault="003615AC" w:rsidP="006300C2">
            <w:pPr>
              <w:ind w:rightChars="10" w:right="24"/>
              <w:jc w:val="center"/>
              <w:rPr>
                <w:rFonts w:eastAsia="標楷體"/>
                <w:sz w:val="28"/>
                <w:szCs w:val="28"/>
              </w:rPr>
            </w:pPr>
          </w:p>
          <w:p w14:paraId="6462934A" w14:textId="77777777" w:rsidR="003615AC" w:rsidRPr="00054862" w:rsidRDefault="003615AC" w:rsidP="006300C2">
            <w:pPr>
              <w:ind w:rightChars="10" w:right="24"/>
              <w:jc w:val="center"/>
              <w:rPr>
                <w:rFonts w:eastAsia="標楷體"/>
                <w:sz w:val="28"/>
                <w:szCs w:val="28"/>
              </w:rPr>
            </w:pPr>
          </w:p>
          <w:p w14:paraId="34B95B3F" w14:textId="77777777" w:rsidR="003615AC" w:rsidRPr="00054862" w:rsidRDefault="003615AC" w:rsidP="006300C2">
            <w:pPr>
              <w:ind w:rightChars="10" w:right="24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14:paraId="45EE3FCD" w14:textId="77777777" w:rsidR="003615AC" w:rsidRPr="00054862" w:rsidRDefault="003615AC" w:rsidP="006300C2">
            <w:pPr>
              <w:ind w:rightChars="10" w:right="24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14:paraId="601272FD" w14:textId="77777777" w:rsidR="003615AC" w:rsidRPr="00054862" w:rsidRDefault="003615AC" w:rsidP="006300C2">
            <w:pPr>
              <w:ind w:rightChars="10" w:right="24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14:paraId="3ED233BE" w14:textId="77777777" w:rsidR="003615AC" w:rsidRPr="00054862" w:rsidRDefault="003615AC" w:rsidP="006300C2">
            <w:pPr>
              <w:ind w:rightChars="10" w:right="24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14:paraId="2117E614" w14:textId="77777777" w:rsidR="003615AC" w:rsidRPr="00054862" w:rsidRDefault="003615AC" w:rsidP="006300C2">
            <w:pPr>
              <w:ind w:rightChars="10" w:right="24"/>
              <w:rPr>
                <w:rFonts w:eastAsia="標楷體"/>
                <w:sz w:val="28"/>
                <w:szCs w:val="28"/>
              </w:rPr>
            </w:pPr>
            <w:r w:rsidRPr="00054862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導</w:t>
            </w:r>
            <w:r w:rsidRPr="00054862">
              <w:rPr>
                <w:rFonts w:eastAsia="標楷體"/>
                <w:color w:val="000000"/>
                <w:kern w:val="0"/>
                <w:sz w:val="28"/>
                <w:szCs w:val="28"/>
              </w:rPr>
              <w:t>師</w:t>
            </w:r>
            <w:r w:rsidRPr="00054862">
              <w:rPr>
                <w:rFonts w:eastAsia="標楷體"/>
                <w:sz w:val="28"/>
                <w:szCs w:val="28"/>
              </w:rPr>
              <w:t>簽名</w:t>
            </w:r>
            <w:r w:rsidRPr="00054862"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  <w:tr w:rsidR="003615AC" w:rsidRPr="00054862" w14:paraId="1C40CC5E" w14:textId="77777777" w:rsidTr="006300C2">
        <w:trPr>
          <w:trHeight w:val="4338"/>
        </w:trPr>
        <w:tc>
          <w:tcPr>
            <w:tcW w:w="1368" w:type="dxa"/>
            <w:shd w:val="clear" w:color="auto" w:fill="auto"/>
          </w:tcPr>
          <w:p w14:paraId="011F3093" w14:textId="77777777" w:rsidR="003615AC" w:rsidRPr="00054862" w:rsidRDefault="003615AC" w:rsidP="006300C2">
            <w:pPr>
              <w:snapToGrid w:val="0"/>
              <w:ind w:rightChars="10" w:right="24"/>
              <w:rPr>
                <w:rFonts w:eastAsia="標楷體"/>
              </w:rPr>
            </w:pPr>
            <w:r w:rsidRPr="00054862">
              <w:rPr>
                <w:rFonts w:eastAsia="標楷體" w:cs="DFKaiShu-SB-Estd-BF" w:hint="eastAsia"/>
                <w:kern w:val="0"/>
              </w:rPr>
              <w:t>自述（請</w:t>
            </w:r>
            <w:r w:rsidRPr="00054862">
              <w:rPr>
                <w:rFonts w:eastAsia="標楷體" w:cs="新細明體" w:hint="eastAsia"/>
                <w:kern w:val="0"/>
              </w:rPr>
              <w:t>簡述</w:t>
            </w:r>
            <w:r w:rsidRPr="00054862">
              <w:rPr>
                <w:rFonts w:eastAsia="標楷體" w:cs="王漢宗中仿宋繁" w:hint="eastAsia"/>
                <w:kern w:val="0"/>
              </w:rPr>
              <w:t>家庭</w:t>
            </w:r>
            <w:r w:rsidRPr="00054862">
              <w:rPr>
                <w:rFonts w:eastAsia="標楷體" w:cs="新細明體" w:hint="eastAsia"/>
                <w:kern w:val="0"/>
              </w:rPr>
              <w:t>狀</w:t>
            </w:r>
            <w:r w:rsidRPr="00054862">
              <w:rPr>
                <w:rFonts w:eastAsia="標楷體" w:cs="王漢宗中仿宋繁" w:hint="eastAsia"/>
                <w:kern w:val="0"/>
              </w:rPr>
              <w:t>況、求學經過、特殊需求、</w:t>
            </w:r>
            <w:r w:rsidRPr="00054862">
              <w:rPr>
                <w:rFonts w:eastAsia="標楷體" w:cs="新細明體" w:hint="eastAsia"/>
                <w:kern w:val="0"/>
              </w:rPr>
              <w:t>年度</w:t>
            </w:r>
            <w:r w:rsidRPr="00054862">
              <w:rPr>
                <w:rFonts w:eastAsia="標楷體" w:cs="王漢宗中仿宋繁" w:hint="eastAsia"/>
                <w:kern w:val="0"/>
              </w:rPr>
              <w:t>學習計畫、未</w:t>
            </w:r>
            <w:r w:rsidRPr="00054862">
              <w:rPr>
                <w:rFonts w:eastAsia="標楷體" w:cs="新細明體" w:hint="eastAsia"/>
                <w:kern w:val="0"/>
              </w:rPr>
              <w:t>來</w:t>
            </w:r>
            <w:r w:rsidRPr="00054862">
              <w:rPr>
                <w:rFonts w:eastAsia="標楷體" w:cs="王漢宗中仿宋繁" w:hint="eastAsia"/>
                <w:kern w:val="0"/>
              </w:rPr>
              <w:t>展望及預定</w:t>
            </w:r>
            <w:r w:rsidRPr="00054862">
              <w:rPr>
                <w:rFonts w:eastAsia="標楷體" w:cs="DFKaiShu-SB-Estd-BF" w:hint="eastAsia"/>
                <w:kern w:val="0"/>
              </w:rPr>
              <w:t>回饋計畫等）</w:t>
            </w:r>
          </w:p>
        </w:tc>
        <w:tc>
          <w:tcPr>
            <w:tcW w:w="7695" w:type="dxa"/>
            <w:gridSpan w:val="3"/>
            <w:shd w:val="clear" w:color="auto" w:fill="auto"/>
          </w:tcPr>
          <w:p w14:paraId="249735F8" w14:textId="77777777" w:rsidR="003615AC" w:rsidRPr="00054862" w:rsidRDefault="003615AC" w:rsidP="006300C2">
            <w:pPr>
              <w:ind w:rightChars="10" w:right="24"/>
              <w:jc w:val="center"/>
              <w:rPr>
                <w:rFonts w:eastAsia="標楷體"/>
                <w:sz w:val="28"/>
                <w:szCs w:val="28"/>
              </w:rPr>
            </w:pPr>
          </w:p>
          <w:p w14:paraId="57FE3845" w14:textId="77777777" w:rsidR="003615AC" w:rsidRPr="00054862" w:rsidRDefault="003615AC" w:rsidP="006300C2">
            <w:pPr>
              <w:ind w:rightChars="10" w:right="24"/>
              <w:jc w:val="center"/>
              <w:rPr>
                <w:rFonts w:eastAsia="標楷體"/>
                <w:sz w:val="28"/>
                <w:szCs w:val="28"/>
              </w:rPr>
            </w:pPr>
          </w:p>
          <w:p w14:paraId="4EC197DA" w14:textId="77777777" w:rsidR="003615AC" w:rsidRPr="00054862" w:rsidRDefault="003615AC" w:rsidP="006300C2">
            <w:pPr>
              <w:ind w:rightChars="10" w:right="24"/>
              <w:jc w:val="center"/>
              <w:rPr>
                <w:rFonts w:eastAsia="標楷體"/>
                <w:sz w:val="28"/>
                <w:szCs w:val="28"/>
              </w:rPr>
            </w:pPr>
          </w:p>
          <w:p w14:paraId="73EB7430" w14:textId="77777777" w:rsidR="003615AC" w:rsidRPr="00054862" w:rsidRDefault="003615AC" w:rsidP="006300C2">
            <w:pPr>
              <w:ind w:rightChars="10" w:right="24"/>
              <w:jc w:val="center"/>
              <w:rPr>
                <w:rFonts w:eastAsia="標楷體"/>
                <w:sz w:val="28"/>
                <w:szCs w:val="28"/>
              </w:rPr>
            </w:pPr>
          </w:p>
          <w:p w14:paraId="2AD54828" w14:textId="77777777" w:rsidR="003615AC" w:rsidRPr="00054862" w:rsidRDefault="003615AC" w:rsidP="006300C2">
            <w:pPr>
              <w:ind w:rightChars="10" w:right="24"/>
              <w:jc w:val="center"/>
              <w:rPr>
                <w:rFonts w:eastAsia="標楷體"/>
                <w:sz w:val="28"/>
                <w:szCs w:val="28"/>
              </w:rPr>
            </w:pPr>
          </w:p>
          <w:p w14:paraId="533DDD9A" w14:textId="77777777" w:rsidR="003615AC" w:rsidRPr="00054862" w:rsidRDefault="003615AC" w:rsidP="006300C2">
            <w:pPr>
              <w:ind w:rightChars="10" w:right="24"/>
              <w:jc w:val="center"/>
              <w:rPr>
                <w:rFonts w:eastAsia="標楷體"/>
                <w:sz w:val="28"/>
                <w:szCs w:val="28"/>
              </w:rPr>
            </w:pPr>
          </w:p>
          <w:p w14:paraId="076B4A32" w14:textId="77777777" w:rsidR="003615AC" w:rsidRPr="00054862" w:rsidRDefault="003615AC" w:rsidP="006300C2">
            <w:pPr>
              <w:ind w:rightChars="10" w:right="24"/>
              <w:jc w:val="center"/>
              <w:rPr>
                <w:rFonts w:eastAsia="標楷體"/>
                <w:sz w:val="28"/>
                <w:szCs w:val="28"/>
              </w:rPr>
            </w:pPr>
          </w:p>
          <w:p w14:paraId="3A0A0D32" w14:textId="77777777" w:rsidR="003615AC" w:rsidRPr="00054862" w:rsidRDefault="003615AC" w:rsidP="006300C2">
            <w:pPr>
              <w:ind w:rightChars="10" w:right="24"/>
              <w:jc w:val="center"/>
              <w:rPr>
                <w:rFonts w:eastAsia="標楷體"/>
                <w:sz w:val="28"/>
                <w:szCs w:val="28"/>
              </w:rPr>
            </w:pPr>
          </w:p>
          <w:p w14:paraId="2EA91760" w14:textId="77777777" w:rsidR="003615AC" w:rsidRPr="00054862" w:rsidRDefault="003615AC" w:rsidP="006300C2">
            <w:pPr>
              <w:ind w:rightChars="10" w:right="24"/>
              <w:jc w:val="center"/>
              <w:rPr>
                <w:rFonts w:eastAsia="標楷體"/>
                <w:sz w:val="28"/>
                <w:szCs w:val="28"/>
              </w:rPr>
            </w:pPr>
          </w:p>
          <w:p w14:paraId="27F27A0B" w14:textId="77777777" w:rsidR="003615AC" w:rsidRPr="00054862" w:rsidRDefault="003615AC" w:rsidP="006300C2">
            <w:pPr>
              <w:ind w:rightChars="10" w:right="24"/>
              <w:rPr>
                <w:rFonts w:eastAsia="標楷體"/>
                <w:sz w:val="28"/>
                <w:szCs w:val="28"/>
              </w:rPr>
            </w:pPr>
          </w:p>
        </w:tc>
      </w:tr>
    </w:tbl>
    <w:p w14:paraId="144265D3" w14:textId="77777777" w:rsidR="00BE6727" w:rsidRPr="003615AC" w:rsidRDefault="00BE6727"/>
    <w:sectPr w:rsidR="00BE6727" w:rsidRPr="003615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王漢宗中仿宋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王漢宗中仿宋繁">
    <w:charset w:val="88"/>
    <w:family w:val="auto"/>
    <w:pitch w:val="variable"/>
    <w:sig w:usb0="800000E3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81B3F"/>
    <w:multiLevelType w:val="hybridMultilevel"/>
    <w:tmpl w:val="3E7692A0"/>
    <w:lvl w:ilvl="0" w:tplc="AD284BBC">
      <w:start w:val="1"/>
      <w:numFmt w:val="decimal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A81E71"/>
    <w:multiLevelType w:val="hybridMultilevel"/>
    <w:tmpl w:val="8D9C4490"/>
    <w:lvl w:ilvl="0" w:tplc="BA640FF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A191B87"/>
    <w:multiLevelType w:val="hybridMultilevel"/>
    <w:tmpl w:val="F258CCD2"/>
    <w:lvl w:ilvl="0" w:tplc="257455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5AC"/>
    <w:rsid w:val="003615AC"/>
    <w:rsid w:val="004A51EA"/>
    <w:rsid w:val="00904C8A"/>
    <w:rsid w:val="00B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B5A33"/>
  <w15:chartTrackingRefBased/>
  <w15:docId w15:val="{CC08D110-20DB-4A54-9AC7-D9EF74D9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15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李姿儀</dc:creator>
  <cp:keywords/>
  <dc:description/>
  <cp:lastModifiedBy>翁稦昕</cp:lastModifiedBy>
  <cp:revision>2</cp:revision>
  <dcterms:created xsi:type="dcterms:W3CDTF">2024-04-17T03:30:00Z</dcterms:created>
  <dcterms:modified xsi:type="dcterms:W3CDTF">2024-04-17T03:30:00Z</dcterms:modified>
</cp:coreProperties>
</file>